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5E" w:rsidRPr="005D4078" w:rsidRDefault="00CA73AC" w:rsidP="0041045E">
      <w:pPr>
        <w:pStyle w:val="Heading2"/>
        <w:rPr>
          <w:rFonts w:asciiTheme="minorHAnsi" w:hAnsiTheme="minorHAnsi"/>
        </w:rPr>
      </w:pPr>
      <w:r>
        <w:rPr>
          <w:rFonts w:asciiTheme="minorHAnsi" w:hAnsiTheme="minorHAnsi"/>
        </w:rPr>
        <w:t>Water</w:t>
      </w:r>
      <w:r w:rsidR="00A21366">
        <w:rPr>
          <w:rFonts w:asciiTheme="minorHAnsi" w:hAnsiTheme="minorHAnsi"/>
        </w:rPr>
        <w:t xml:space="preserve"> Policy</w:t>
      </w:r>
      <w:bookmarkStart w:id="0" w:name="_GoBack"/>
      <w:bookmarkEnd w:id="0"/>
    </w:p>
    <w:p w:rsidR="005E379D" w:rsidRPr="0096200D" w:rsidRDefault="00CA73AC" w:rsidP="0096200D">
      <w:pPr>
        <w:spacing w:after="0"/>
        <w:rPr>
          <w:rFonts w:asciiTheme="minorHAnsi" w:hAnsiTheme="minorHAnsi" w:cs="Arial"/>
        </w:rPr>
      </w:pPr>
      <w:r w:rsidRPr="00C20BF3">
        <w:rPr>
          <w:rFonts w:asciiTheme="minorHAnsi" w:hAnsiTheme="minorHAnsi" w:cs="Arial"/>
        </w:rPr>
        <w:t>At</w:t>
      </w:r>
      <w:r>
        <w:rPr>
          <w:rFonts w:asciiTheme="minorHAnsi" w:hAnsiTheme="minorHAnsi" w:cs="Arial"/>
          <w:highlight w:val="yellow"/>
        </w:rPr>
        <w:t xml:space="preserve"> </w:t>
      </w:r>
      <w:r w:rsidR="0041045E" w:rsidRPr="005D4078">
        <w:rPr>
          <w:rFonts w:asciiTheme="minorHAnsi" w:hAnsiTheme="minorHAnsi" w:cs="Arial"/>
          <w:highlight w:val="yellow"/>
        </w:rPr>
        <w:t>Farm Name</w:t>
      </w:r>
      <w:r w:rsidR="0041045E" w:rsidRPr="005D4078">
        <w:rPr>
          <w:rFonts w:asciiTheme="minorHAnsi" w:hAnsiTheme="minorHAnsi" w:cs="Arial"/>
        </w:rPr>
        <w:t xml:space="preserve"> </w:t>
      </w:r>
      <w:r>
        <w:rPr>
          <w:rFonts w:asciiTheme="minorHAnsi" w:hAnsiTheme="minorHAnsi" w:cs="Arial"/>
        </w:rPr>
        <w:t xml:space="preserve">we use water for a number of purposes including: </w:t>
      </w:r>
      <w:r w:rsidRPr="00CA73AC">
        <w:rPr>
          <w:rFonts w:asciiTheme="minorHAnsi" w:hAnsiTheme="minorHAnsi" w:cs="Arial"/>
          <w:highlight w:val="yellow"/>
        </w:rPr>
        <w:t xml:space="preserve">irrigation, spraying, </w:t>
      </w:r>
      <w:r w:rsidR="0096200D">
        <w:rPr>
          <w:rFonts w:asciiTheme="minorHAnsi" w:hAnsiTheme="minorHAnsi" w:cs="Arial"/>
          <w:highlight w:val="yellow"/>
        </w:rPr>
        <w:t xml:space="preserve">fertigation, </w:t>
      </w:r>
      <w:r w:rsidRPr="00CA73AC">
        <w:rPr>
          <w:rFonts w:asciiTheme="minorHAnsi" w:hAnsiTheme="minorHAnsi" w:cs="Arial"/>
          <w:highlight w:val="yellow"/>
        </w:rPr>
        <w:t>washing tools &amp; equipment and rinsing produce</w:t>
      </w:r>
      <w:r>
        <w:rPr>
          <w:rFonts w:asciiTheme="minorHAnsi" w:hAnsiTheme="minorHAnsi" w:cs="Arial"/>
        </w:rPr>
        <w:t xml:space="preserve">.  The water we use comes from the following source(s): </w:t>
      </w:r>
      <w:r w:rsidRPr="00CA73AC">
        <w:rPr>
          <w:rFonts w:asciiTheme="minorHAnsi" w:hAnsiTheme="minorHAnsi" w:cs="Arial"/>
          <w:highlight w:val="yellow"/>
        </w:rPr>
        <w:t>pond, municipal, well, stream</w:t>
      </w:r>
      <w:r>
        <w:rPr>
          <w:rFonts w:asciiTheme="minorHAnsi" w:hAnsiTheme="minorHAnsi" w:cs="Arial"/>
        </w:rPr>
        <w:t xml:space="preserve">.  </w:t>
      </w:r>
      <w:r w:rsidR="00D134B1">
        <w:rPr>
          <w:rFonts w:asciiTheme="minorHAnsi" w:hAnsiTheme="minorHAnsi" w:cs="Arial"/>
        </w:rPr>
        <w:t>This water is test</w:t>
      </w:r>
      <w:r w:rsidR="0096200D">
        <w:rPr>
          <w:rFonts w:asciiTheme="minorHAnsi" w:hAnsiTheme="minorHAnsi" w:cs="Arial"/>
        </w:rPr>
        <w:t>ed</w:t>
      </w:r>
      <w:r w:rsidR="00D134B1">
        <w:rPr>
          <w:rFonts w:asciiTheme="minorHAnsi" w:hAnsiTheme="minorHAnsi" w:cs="Arial"/>
        </w:rPr>
        <w:t xml:space="preserve"> at an accredited lab </w:t>
      </w:r>
      <w:r w:rsidR="00D134B1" w:rsidRPr="00D134B1">
        <w:rPr>
          <w:rFonts w:asciiTheme="minorHAnsi" w:hAnsiTheme="minorHAnsi" w:cs="Arial"/>
          <w:highlight w:val="yellow"/>
        </w:rPr>
        <w:t>at least 3 times a year</w:t>
      </w:r>
      <w:r w:rsidR="00D134B1">
        <w:rPr>
          <w:rFonts w:asciiTheme="minorHAnsi" w:hAnsiTheme="minorHAnsi" w:cs="Arial"/>
        </w:rPr>
        <w:t xml:space="preserve"> for total coliforms and generic E.coli.  </w:t>
      </w:r>
      <w:r w:rsidR="001B0794">
        <w:rPr>
          <w:rFonts w:asciiTheme="minorHAnsi" w:hAnsiTheme="minorHAnsi" w:cs="Arial"/>
        </w:rPr>
        <w:t>[</w:t>
      </w:r>
      <w:r w:rsidR="001B0794" w:rsidRPr="001B0794">
        <w:rPr>
          <w:rFonts w:asciiTheme="minorHAnsi" w:hAnsiTheme="minorHAnsi" w:cs="Arial"/>
          <w:i/>
        </w:rPr>
        <w:t>Water samples are taken according to the Water Sampling Procedure</w:t>
      </w:r>
      <w:r w:rsidR="001B0794">
        <w:rPr>
          <w:rFonts w:asciiTheme="minorHAnsi" w:hAnsiTheme="minorHAnsi" w:cs="Arial"/>
        </w:rPr>
        <w:t xml:space="preserve">] </w:t>
      </w:r>
      <w:r w:rsidR="00D134B1">
        <w:rPr>
          <w:rFonts w:asciiTheme="minorHAnsi" w:hAnsiTheme="minorHAnsi" w:cs="Arial"/>
        </w:rPr>
        <w:t>Test results are available within our food safety plan.</w:t>
      </w:r>
      <w:r w:rsidR="0085585B">
        <w:rPr>
          <w:rFonts w:asciiTheme="minorHAnsi" w:hAnsiTheme="minorHAnsi" w:cs="Arial"/>
        </w:rPr>
        <w:t xml:space="preserve"> If water test(s) are outside of </w:t>
      </w:r>
      <w:r w:rsidR="001D7B1B">
        <w:rPr>
          <w:rFonts w:asciiTheme="minorHAnsi" w:hAnsiTheme="minorHAnsi" w:cs="Arial"/>
        </w:rPr>
        <w:t>our</w:t>
      </w:r>
      <w:r w:rsidR="0085585B">
        <w:rPr>
          <w:rFonts w:asciiTheme="minorHAnsi" w:hAnsiTheme="minorHAnsi" w:cs="Arial"/>
        </w:rPr>
        <w:t xml:space="preserve"> normal range, an observational review of the water source area is conducted to see if there is any obvious problem or situation that can be corrected/mitigated. The results of the observational review are recorded in </w:t>
      </w:r>
      <w:r w:rsidR="00B72C9E" w:rsidRPr="001D7B1B">
        <w:rPr>
          <w:rFonts w:asciiTheme="minorHAnsi" w:hAnsiTheme="minorHAnsi" w:cs="Arial"/>
          <w:highlight w:val="yellow"/>
        </w:rPr>
        <w:t>Water Assessment Log</w:t>
      </w:r>
      <w:r w:rsidR="00B72C9E">
        <w:rPr>
          <w:rFonts w:asciiTheme="minorHAnsi" w:hAnsiTheme="minorHAnsi" w:cs="Arial"/>
        </w:rPr>
        <w:t>.</w:t>
      </w:r>
      <w:r w:rsidR="00C20BF3">
        <w:rPr>
          <w:rFonts w:asciiTheme="minorHAnsi" w:hAnsiTheme="minorHAnsi" w:cs="Arial"/>
        </w:rPr>
        <w:t xml:space="preserve"> Once the Corrective Actions are in place we then take another water sample and test to ensure </w:t>
      </w:r>
      <w:r w:rsidR="00DE6179">
        <w:rPr>
          <w:rFonts w:asciiTheme="minorHAnsi" w:hAnsiTheme="minorHAnsi" w:cs="Arial"/>
        </w:rPr>
        <w:t>correction/</w:t>
      </w:r>
      <w:r w:rsidR="00C20BF3">
        <w:rPr>
          <w:rFonts w:asciiTheme="minorHAnsi" w:hAnsiTheme="minorHAnsi" w:cs="Arial"/>
        </w:rPr>
        <w:t xml:space="preserve">mitigation </w:t>
      </w:r>
      <w:r w:rsidR="00DE6179">
        <w:rPr>
          <w:rFonts w:asciiTheme="minorHAnsi" w:hAnsiTheme="minorHAnsi" w:cs="Arial"/>
        </w:rPr>
        <w:t>achieved the desired results</w:t>
      </w:r>
      <w:r w:rsidR="0096200D">
        <w:rPr>
          <w:rFonts w:asciiTheme="minorHAnsi" w:hAnsiTheme="minorHAnsi" w:cs="Arial"/>
        </w:rPr>
        <w:t xml:space="preserve">.  Some examples of steps taken to </w:t>
      </w:r>
      <w:r w:rsidR="0096200D" w:rsidRPr="0096200D">
        <w:rPr>
          <w:rFonts w:asciiTheme="minorHAnsi" w:hAnsiTheme="minorHAnsi" w:cs="Arial"/>
        </w:rPr>
        <w:t xml:space="preserve">minimize direct / indirect contamination include: </w:t>
      </w:r>
    </w:p>
    <w:p w:rsidR="0096200D" w:rsidRPr="0096200D" w:rsidRDefault="0096200D" w:rsidP="0096200D">
      <w:pPr>
        <w:pStyle w:val="ListParagraph"/>
        <w:numPr>
          <w:ilvl w:val="0"/>
          <w:numId w:val="4"/>
        </w:numPr>
        <w:rPr>
          <w:rFonts w:cs="Arial"/>
        </w:rPr>
      </w:pPr>
      <w:r w:rsidRPr="0096200D">
        <w:rPr>
          <w:rFonts w:cs="Arial"/>
        </w:rPr>
        <w:t>Periodic inspections of well heads</w:t>
      </w:r>
    </w:p>
    <w:p w:rsidR="0096200D" w:rsidRPr="0096200D" w:rsidRDefault="0096200D" w:rsidP="0096200D">
      <w:pPr>
        <w:pStyle w:val="ListParagraph"/>
        <w:numPr>
          <w:ilvl w:val="0"/>
          <w:numId w:val="4"/>
        </w:numPr>
        <w:rPr>
          <w:rFonts w:cs="Arial"/>
        </w:rPr>
      </w:pPr>
      <w:r w:rsidRPr="0096200D">
        <w:rPr>
          <w:rFonts w:cs="Arial"/>
        </w:rPr>
        <w:t>Maintenance as needed (recorded in Water Assessment Log)</w:t>
      </w:r>
    </w:p>
    <w:p w:rsidR="0096200D" w:rsidRPr="0096200D" w:rsidRDefault="0096200D" w:rsidP="0096200D">
      <w:pPr>
        <w:pStyle w:val="ListParagraph"/>
        <w:numPr>
          <w:ilvl w:val="0"/>
          <w:numId w:val="4"/>
        </w:numPr>
        <w:rPr>
          <w:rFonts w:cs="Arial"/>
        </w:rPr>
      </w:pPr>
      <w:r w:rsidRPr="0096200D">
        <w:rPr>
          <w:rFonts w:cs="Arial"/>
        </w:rPr>
        <w:t>Use of ditches/furrow to contain/divert water in case of an overflow or flood situation</w:t>
      </w:r>
    </w:p>
    <w:p w:rsidR="0096200D" w:rsidRDefault="0096200D" w:rsidP="0096200D">
      <w:pPr>
        <w:spacing w:after="0"/>
        <w:rPr>
          <w:rFonts w:asciiTheme="minorHAnsi" w:hAnsiTheme="minorHAnsi" w:cs="Arial"/>
        </w:rPr>
      </w:pPr>
    </w:p>
    <w:p w:rsidR="00C133ED" w:rsidRDefault="00F02BCF" w:rsidP="0096200D">
      <w:pPr>
        <w:spacing w:after="0"/>
        <w:rPr>
          <w:rFonts w:asciiTheme="minorHAnsi" w:hAnsiTheme="minorHAnsi" w:cs="Arial"/>
        </w:rPr>
      </w:pPr>
      <w:r w:rsidRPr="0096200D">
        <w:rPr>
          <w:rFonts w:asciiTheme="minorHAnsi" w:hAnsiTheme="minorHAnsi" w:cs="Arial"/>
        </w:rPr>
        <w:t xml:space="preserve">Water used for rinsing and washing produce, hands and food contact surfaces is from a tested, safe source free of total coliforms and generic E.coli.  </w:t>
      </w:r>
    </w:p>
    <w:p w:rsidR="00C133ED" w:rsidRDefault="00C133ED" w:rsidP="0096200D">
      <w:pPr>
        <w:spacing w:after="0"/>
        <w:rPr>
          <w:rFonts w:asciiTheme="minorHAnsi" w:hAnsiTheme="minorHAnsi" w:cs="Arial"/>
        </w:rPr>
      </w:pPr>
    </w:p>
    <w:p w:rsidR="008E4568" w:rsidRPr="0096200D" w:rsidRDefault="00C133ED" w:rsidP="0096200D">
      <w:pPr>
        <w:spacing w:after="0"/>
        <w:rPr>
          <w:rFonts w:asciiTheme="minorHAnsi" w:hAnsiTheme="minorHAnsi" w:cs="Arial"/>
        </w:rPr>
      </w:pPr>
      <w:r>
        <w:rPr>
          <w:rFonts w:asciiTheme="minorHAnsi" w:hAnsiTheme="minorHAnsi" w:cs="Arial"/>
        </w:rPr>
        <w:t xml:space="preserve">Potable water is made available to all employees in the </w:t>
      </w:r>
      <w:r w:rsidRPr="00C133ED">
        <w:rPr>
          <w:rFonts w:asciiTheme="minorHAnsi" w:hAnsiTheme="minorHAnsi" w:cs="Arial"/>
        </w:rPr>
        <w:t xml:space="preserve">form </w:t>
      </w:r>
      <w:r w:rsidRPr="00C133ED">
        <w:rPr>
          <w:rFonts w:asciiTheme="minorHAnsi" w:hAnsiTheme="minorHAnsi" w:cs="Arial"/>
          <w:highlight w:val="yellow"/>
        </w:rPr>
        <w:t>of purchased bottled water, refillable water jugs that is filled at least once daily with potable water from the house</w:t>
      </w:r>
      <w:r>
        <w:rPr>
          <w:rFonts w:asciiTheme="minorHAnsi" w:hAnsiTheme="minorHAnsi" w:cs="Arial"/>
        </w:rPr>
        <w:t xml:space="preserve">. </w:t>
      </w:r>
    </w:p>
    <w:p w:rsidR="00F02BCF" w:rsidRPr="0096200D" w:rsidRDefault="00F02BCF" w:rsidP="00CA73AC">
      <w:pPr>
        <w:rPr>
          <w:rFonts w:asciiTheme="minorHAnsi" w:hAnsiTheme="minorHAnsi" w:cs="Arial"/>
        </w:rPr>
      </w:pPr>
    </w:p>
    <w:p w:rsidR="00F02BCF" w:rsidRDefault="00F02BCF" w:rsidP="00CA73AC">
      <w:pPr>
        <w:rPr>
          <w:rFonts w:asciiTheme="minorHAnsi" w:hAnsiTheme="minorHAnsi" w:cs="Arial"/>
        </w:rPr>
      </w:pPr>
    </w:p>
    <w:p w:rsidR="0041045E" w:rsidRPr="005D4078" w:rsidRDefault="0041045E" w:rsidP="0041045E">
      <w:pPr>
        <w:spacing w:after="0"/>
        <w:rPr>
          <w:rFonts w:asciiTheme="minorHAnsi" w:hAnsiTheme="minorHAnsi" w:cs="Arial"/>
          <w:b/>
          <w:color w:val="auto"/>
        </w:rPr>
      </w:pPr>
    </w:p>
    <w:sectPr w:rsidR="0041045E" w:rsidRPr="005D40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263" w:rsidRDefault="00E71263" w:rsidP="00A90A0E">
      <w:pPr>
        <w:spacing w:after="0" w:line="240" w:lineRule="auto"/>
      </w:pPr>
      <w:r>
        <w:separator/>
      </w:r>
    </w:p>
  </w:endnote>
  <w:endnote w:type="continuationSeparator" w:id="0">
    <w:p w:rsidR="00E71263" w:rsidRDefault="00E71263" w:rsidP="00A9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0E" w:rsidRPr="000E1DCC" w:rsidRDefault="00A90A0E" w:rsidP="00A90A0E">
    <w:pPr>
      <w:pStyle w:val="Footer"/>
      <w:jc w:val="right"/>
      <w:rPr>
        <w:rFonts w:cs="Arial"/>
        <w:sz w:val="16"/>
        <w:szCs w:val="16"/>
      </w:rPr>
    </w:pPr>
    <w:r w:rsidRPr="000E1DCC">
      <w:rPr>
        <w:rFonts w:cs="Arial"/>
        <w:sz w:val="16"/>
        <w:szCs w:val="16"/>
      </w:rPr>
      <w:t xml:space="preserve">Date Modified: </w:t>
    </w:r>
    <w:r>
      <w:rPr>
        <w:rFonts w:cs="Arial"/>
        <w:sz w:val="16"/>
        <w:szCs w:val="16"/>
      </w:rPr>
      <w:t>Sept 9</w:t>
    </w:r>
    <w:r w:rsidRPr="000E1DCC">
      <w:rPr>
        <w:rFonts w:cs="Arial"/>
        <w:sz w:val="16"/>
        <w:szCs w:val="16"/>
      </w:rPr>
      <w:t>, 2014</w:t>
    </w:r>
  </w:p>
  <w:p w:rsidR="00A90A0E" w:rsidRPr="00A90A0E" w:rsidRDefault="00A90A0E">
    <w:pPr>
      <w:pStyle w:val="Footer"/>
      <w:rPr>
        <w:sz w:val="12"/>
        <w:szCs w:val="12"/>
      </w:rPr>
    </w:pPr>
    <w:r w:rsidRPr="008107AC">
      <w:rPr>
        <w:sz w:val="12"/>
        <w:szCs w:val="12"/>
      </w:rPr>
      <w:t>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263" w:rsidRDefault="00E71263" w:rsidP="00A90A0E">
      <w:pPr>
        <w:spacing w:after="0" w:line="240" w:lineRule="auto"/>
      </w:pPr>
      <w:r>
        <w:separator/>
      </w:r>
    </w:p>
  </w:footnote>
  <w:footnote w:type="continuationSeparator" w:id="0">
    <w:p w:rsidR="00E71263" w:rsidRDefault="00E71263" w:rsidP="00A90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F3F"/>
    <w:multiLevelType w:val="hybridMultilevel"/>
    <w:tmpl w:val="E712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C741E"/>
    <w:multiLevelType w:val="hybridMultilevel"/>
    <w:tmpl w:val="D0D62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291993"/>
    <w:multiLevelType w:val="hybridMultilevel"/>
    <w:tmpl w:val="D3D0641C"/>
    <w:lvl w:ilvl="0" w:tplc="04090001">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91F63"/>
    <w:multiLevelType w:val="hybridMultilevel"/>
    <w:tmpl w:val="DED2A1C4"/>
    <w:lvl w:ilvl="0" w:tplc="2ACC43C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5E"/>
    <w:rsid w:val="000048EB"/>
    <w:rsid w:val="00004ACF"/>
    <w:rsid w:val="00014131"/>
    <w:rsid w:val="000155C3"/>
    <w:rsid w:val="00025A1C"/>
    <w:rsid w:val="0004613E"/>
    <w:rsid w:val="00050EA6"/>
    <w:rsid w:val="00051C6A"/>
    <w:rsid w:val="000578BA"/>
    <w:rsid w:val="0006005A"/>
    <w:rsid w:val="00066772"/>
    <w:rsid w:val="00077B06"/>
    <w:rsid w:val="000A7737"/>
    <w:rsid w:val="000C5BFE"/>
    <w:rsid w:val="000E0F00"/>
    <w:rsid w:val="000E4C74"/>
    <w:rsid w:val="00112FE0"/>
    <w:rsid w:val="0011485F"/>
    <w:rsid w:val="00124666"/>
    <w:rsid w:val="00142726"/>
    <w:rsid w:val="00175BC7"/>
    <w:rsid w:val="00175C94"/>
    <w:rsid w:val="00183942"/>
    <w:rsid w:val="00195CD9"/>
    <w:rsid w:val="00197390"/>
    <w:rsid w:val="001A0769"/>
    <w:rsid w:val="001A7916"/>
    <w:rsid w:val="001B0794"/>
    <w:rsid w:val="001B1AEB"/>
    <w:rsid w:val="001B3164"/>
    <w:rsid w:val="001B58A1"/>
    <w:rsid w:val="001C077F"/>
    <w:rsid w:val="001C17D0"/>
    <w:rsid w:val="001D4AC3"/>
    <w:rsid w:val="001D7B1B"/>
    <w:rsid w:val="001E4266"/>
    <w:rsid w:val="0020089A"/>
    <w:rsid w:val="002011EF"/>
    <w:rsid w:val="00234E7A"/>
    <w:rsid w:val="00267C5F"/>
    <w:rsid w:val="00275759"/>
    <w:rsid w:val="00283D5C"/>
    <w:rsid w:val="00300428"/>
    <w:rsid w:val="003011F2"/>
    <w:rsid w:val="0030533B"/>
    <w:rsid w:val="00330061"/>
    <w:rsid w:val="00330B86"/>
    <w:rsid w:val="003423A5"/>
    <w:rsid w:val="00362C1E"/>
    <w:rsid w:val="003647E9"/>
    <w:rsid w:val="003672DF"/>
    <w:rsid w:val="0037688E"/>
    <w:rsid w:val="00382D36"/>
    <w:rsid w:val="00383B22"/>
    <w:rsid w:val="003854F8"/>
    <w:rsid w:val="00386D51"/>
    <w:rsid w:val="0041045E"/>
    <w:rsid w:val="004104B5"/>
    <w:rsid w:val="004134C2"/>
    <w:rsid w:val="00414DBF"/>
    <w:rsid w:val="00423CFD"/>
    <w:rsid w:val="00455213"/>
    <w:rsid w:val="00461D31"/>
    <w:rsid w:val="00462BF8"/>
    <w:rsid w:val="00475FFE"/>
    <w:rsid w:val="004837B6"/>
    <w:rsid w:val="00484128"/>
    <w:rsid w:val="004910C2"/>
    <w:rsid w:val="004965EE"/>
    <w:rsid w:val="004A5C97"/>
    <w:rsid w:val="004A780D"/>
    <w:rsid w:val="004B5B58"/>
    <w:rsid w:val="004C2116"/>
    <w:rsid w:val="004D001F"/>
    <w:rsid w:val="004D6B59"/>
    <w:rsid w:val="004E06D6"/>
    <w:rsid w:val="004F520E"/>
    <w:rsid w:val="004F78C1"/>
    <w:rsid w:val="00504452"/>
    <w:rsid w:val="00522511"/>
    <w:rsid w:val="005349E7"/>
    <w:rsid w:val="0054270C"/>
    <w:rsid w:val="00563EDD"/>
    <w:rsid w:val="0056662C"/>
    <w:rsid w:val="00590115"/>
    <w:rsid w:val="00591618"/>
    <w:rsid w:val="005D0617"/>
    <w:rsid w:val="005D4078"/>
    <w:rsid w:val="005D6D15"/>
    <w:rsid w:val="005E379D"/>
    <w:rsid w:val="005E3C7D"/>
    <w:rsid w:val="005F5068"/>
    <w:rsid w:val="006158F9"/>
    <w:rsid w:val="0062299B"/>
    <w:rsid w:val="006706AD"/>
    <w:rsid w:val="006953A5"/>
    <w:rsid w:val="006972C1"/>
    <w:rsid w:val="006A29A4"/>
    <w:rsid w:val="006A7D9C"/>
    <w:rsid w:val="006D1FAA"/>
    <w:rsid w:val="006E2DB8"/>
    <w:rsid w:val="006F2D79"/>
    <w:rsid w:val="006F78E6"/>
    <w:rsid w:val="00710934"/>
    <w:rsid w:val="00711EA3"/>
    <w:rsid w:val="00720391"/>
    <w:rsid w:val="00747EDB"/>
    <w:rsid w:val="00754822"/>
    <w:rsid w:val="007705DF"/>
    <w:rsid w:val="00771CF2"/>
    <w:rsid w:val="00774A98"/>
    <w:rsid w:val="00785103"/>
    <w:rsid w:val="00786987"/>
    <w:rsid w:val="00793155"/>
    <w:rsid w:val="007A0531"/>
    <w:rsid w:val="007E007C"/>
    <w:rsid w:val="007E1867"/>
    <w:rsid w:val="007F3359"/>
    <w:rsid w:val="007F574C"/>
    <w:rsid w:val="008066DC"/>
    <w:rsid w:val="00810BE1"/>
    <w:rsid w:val="00813BB5"/>
    <w:rsid w:val="0084190F"/>
    <w:rsid w:val="008429B4"/>
    <w:rsid w:val="0085585B"/>
    <w:rsid w:val="00860E2D"/>
    <w:rsid w:val="0086203D"/>
    <w:rsid w:val="008802CF"/>
    <w:rsid w:val="00897A5A"/>
    <w:rsid w:val="008D26DC"/>
    <w:rsid w:val="008E4568"/>
    <w:rsid w:val="008F42D5"/>
    <w:rsid w:val="00905B6D"/>
    <w:rsid w:val="0094066F"/>
    <w:rsid w:val="00946D12"/>
    <w:rsid w:val="00953824"/>
    <w:rsid w:val="00961AD3"/>
    <w:rsid w:val="0096200D"/>
    <w:rsid w:val="0096664A"/>
    <w:rsid w:val="00984A7E"/>
    <w:rsid w:val="0099275A"/>
    <w:rsid w:val="00994B66"/>
    <w:rsid w:val="009A697C"/>
    <w:rsid w:val="009E0AB8"/>
    <w:rsid w:val="009E2735"/>
    <w:rsid w:val="009F2AB1"/>
    <w:rsid w:val="009F4D7C"/>
    <w:rsid w:val="009F4E1A"/>
    <w:rsid w:val="00A03707"/>
    <w:rsid w:val="00A05FB1"/>
    <w:rsid w:val="00A06C40"/>
    <w:rsid w:val="00A21366"/>
    <w:rsid w:val="00A23307"/>
    <w:rsid w:val="00A24455"/>
    <w:rsid w:val="00A444E3"/>
    <w:rsid w:val="00A47D5D"/>
    <w:rsid w:val="00A5324C"/>
    <w:rsid w:val="00A55FB1"/>
    <w:rsid w:val="00A66571"/>
    <w:rsid w:val="00A72304"/>
    <w:rsid w:val="00A90A0E"/>
    <w:rsid w:val="00A91D03"/>
    <w:rsid w:val="00AB5A06"/>
    <w:rsid w:val="00AC50FD"/>
    <w:rsid w:val="00AD08BC"/>
    <w:rsid w:val="00AE4DE6"/>
    <w:rsid w:val="00AE6216"/>
    <w:rsid w:val="00AF46CB"/>
    <w:rsid w:val="00AF6B27"/>
    <w:rsid w:val="00B21F37"/>
    <w:rsid w:val="00B2683F"/>
    <w:rsid w:val="00B72C9E"/>
    <w:rsid w:val="00B86DA7"/>
    <w:rsid w:val="00BA389E"/>
    <w:rsid w:val="00BB00F8"/>
    <w:rsid w:val="00BC1454"/>
    <w:rsid w:val="00BC75CD"/>
    <w:rsid w:val="00BE29A2"/>
    <w:rsid w:val="00BF4B9E"/>
    <w:rsid w:val="00BF5B3A"/>
    <w:rsid w:val="00BF6F6B"/>
    <w:rsid w:val="00C133ED"/>
    <w:rsid w:val="00C20BF3"/>
    <w:rsid w:val="00C23AD2"/>
    <w:rsid w:val="00C27ACD"/>
    <w:rsid w:val="00C3028D"/>
    <w:rsid w:val="00C3520D"/>
    <w:rsid w:val="00C37BFF"/>
    <w:rsid w:val="00C45AE4"/>
    <w:rsid w:val="00C46694"/>
    <w:rsid w:val="00C47F85"/>
    <w:rsid w:val="00C6481F"/>
    <w:rsid w:val="00C748A7"/>
    <w:rsid w:val="00CA47AD"/>
    <w:rsid w:val="00CA68C7"/>
    <w:rsid w:val="00CA73AC"/>
    <w:rsid w:val="00CB104A"/>
    <w:rsid w:val="00CC5805"/>
    <w:rsid w:val="00CD2B1F"/>
    <w:rsid w:val="00CD3334"/>
    <w:rsid w:val="00CE3971"/>
    <w:rsid w:val="00CE4CAE"/>
    <w:rsid w:val="00CE6636"/>
    <w:rsid w:val="00D007FC"/>
    <w:rsid w:val="00D050C3"/>
    <w:rsid w:val="00D134B1"/>
    <w:rsid w:val="00D20D26"/>
    <w:rsid w:val="00D26849"/>
    <w:rsid w:val="00D32803"/>
    <w:rsid w:val="00D5738F"/>
    <w:rsid w:val="00D723CE"/>
    <w:rsid w:val="00D7281C"/>
    <w:rsid w:val="00D764C5"/>
    <w:rsid w:val="00D92A11"/>
    <w:rsid w:val="00DA272A"/>
    <w:rsid w:val="00DB4E56"/>
    <w:rsid w:val="00DC4252"/>
    <w:rsid w:val="00DD0FED"/>
    <w:rsid w:val="00DE6123"/>
    <w:rsid w:val="00DE6179"/>
    <w:rsid w:val="00DF0D6F"/>
    <w:rsid w:val="00E117F7"/>
    <w:rsid w:val="00E55041"/>
    <w:rsid w:val="00E71263"/>
    <w:rsid w:val="00E80D65"/>
    <w:rsid w:val="00E83321"/>
    <w:rsid w:val="00E93CFB"/>
    <w:rsid w:val="00E97C01"/>
    <w:rsid w:val="00EE4756"/>
    <w:rsid w:val="00EE7703"/>
    <w:rsid w:val="00F003CE"/>
    <w:rsid w:val="00F02BCF"/>
    <w:rsid w:val="00F150D4"/>
    <w:rsid w:val="00F347D7"/>
    <w:rsid w:val="00F6708A"/>
    <w:rsid w:val="00F72203"/>
    <w:rsid w:val="00F80D6E"/>
    <w:rsid w:val="00F83FE8"/>
    <w:rsid w:val="00FB1622"/>
    <w:rsid w:val="00FD66E2"/>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0034E-9EC3-401F-8F17-74EB89B3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5E"/>
    <w:pPr>
      <w:spacing w:after="200" w:line="276" w:lineRule="auto"/>
    </w:pPr>
    <w:rPr>
      <w:rFonts w:ascii="Arial" w:eastAsia="ヒラギノ角ゴ Pro W3" w:hAnsi="Arial" w:cs="Times New Roman"/>
      <w:color w:val="000000"/>
      <w:sz w:val="24"/>
      <w:szCs w:val="24"/>
    </w:rPr>
  </w:style>
  <w:style w:type="paragraph" w:styleId="Heading2">
    <w:name w:val="heading 2"/>
    <w:next w:val="Normal"/>
    <w:link w:val="Heading2Char"/>
    <w:qFormat/>
    <w:rsid w:val="0041045E"/>
    <w:pPr>
      <w:spacing w:after="200" w:line="276" w:lineRule="auto"/>
      <w:outlineLvl w:val="1"/>
    </w:pPr>
    <w:rPr>
      <w:rFonts w:ascii="Arial" w:eastAsia="ヒラギノ角ゴ Pro W3" w:hAnsi="Arial"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045E"/>
    <w:rPr>
      <w:rFonts w:ascii="Arial" w:eastAsia="ヒラギノ角ゴ Pro W3" w:hAnsi="Arial" w:cs="Times New Roman"/>
      <w:b/>
      <w:color w:val="000000"/>
      <w:sz w:val="28"/>
      <w:szCs w:val="20"/>
    </w:rPr>
  </w:style>
  <w:style w:type="paragraph" w:customStyle="1" w:styleId="NoSpacing1">
    <w:name w:val="No Spacing1"/>
    <w:qFormat/>
    <w:rsid w:val="0041045E"/>
    <w:pPr>
      <w:spacing w:after="0" w:line="240" w:lineRule="auto"/>
    </w:pPr>
    <w:rPr>
      <w:rFonts w:ascii="Times New Roman" w:eastAsia="ヒラギノ角ゴ Pro W3" w:hAnsi="Times New Roman" w:cs="Times New Roman"/>
      <w:color w:val="000000"/>
      <w:szCs w:val="20"/>
    </w:rPr>
  </w:style>
  <w:style w:type="paragraph" w:styleId="Header">
    <w:name w:val="header"/>
    <w:basedOn w:val="Normal"/>
    <w:link w:val="HeaderChar"/>
    <w:uiPriority w:val="99"/>
    <w:unhideWhenUsed/>
    <w:rsid w:val="00A9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0E"/>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A9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0E"/>
    <w:rPr>
      <w:rFonts w:ascii="Arial" w:eastAsia="ヒラギノ角ゴ Pro W3" w:hAnsi="Arial" w:cs="Times New Roman"/>
      <w:color w:val="000000"/>
      <w:sz w:val="24"/>
      <w:szCs w:val="24"/>
    </w:rPr>
  </w:style>
  <w:style w:type="paragraph" w:styleId="ListParagraph">
    <w:name w:val="List Paragraph"/>
    <w:basedOn w:val="Normal"/>
    <w:uiPriority w:val="34"/>
    <w:qFormat/>
    <w:rsid w:val="0096200D"/>
    <w:pPr>
      <w:spacing w:after="0" w:line="240" w:lineRule="auto"/>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7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BB9D-EB02-42E2-934C-2C194C21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raman@caff.org</dc:creator>
  <cp:keywords/>
  <dc:description/>
  <cp:lastModifiedBy>Raman Maangat</cp:lastModifiedBy>
  <cp:revision>11</cp:revision>
  <dcterms:created xsi:type="dcterms:W3CDTF">2014-09-09T23:03:00Z</dcterms:created>
  <dcterms:modified xsi:type="dcterms:W3CDTF">2016-01-14T02:06:00Z</dcterms:modified>
</cp:coreProperties>
</file>